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E03B1E" w:rsidRDefault="00BA21B4" w:rsidP="00E03B1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E03B1E"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B1E" w:rsidRPr="00E03B1E" w:rsidRDefault="00E03B1E" w:rsidP="00E03B1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8"/>
          <w:szCs w:val="18"/>
        </w:rPr>
      </w:pPr>
      <w:r w:rsidRPr="00E03B1E">
        <w:rPr>
          <w:rFonts w:ascii="NeoSansPro-Bold" w:hAnsi="NeoSansPro-Bold" w:cs="NeoSansPro-Bold"/>
          <w:b/>
          <w:bCs/>
          <w:color w:val="404040"/>
          <w:sz w:val="18"/>
          <w:szCs w:val="18"/>
        </w:rPr>
        <w:t xml:space="preserve">Nombre </w:t>
      </w:r>
      <w:r w:rsidRPr="00E03B1E">
        <w:rPr>
          <w:rFonts w:ascii="NeoSansPro-Regular" w:hAnsi="NeoSansPro-Regular" w:cs="NeoSansPro-Regular"/>
          <w:color w:val="404040"/>
          <w:sz w:val="18"/>
          <w:szCs w:val="18"/>
        </w:rPr>
        <w:t>Claudia Gerónimo Mandujano</w:t>
      </w:r>
    </w:p>
    <w:p w:rsidR="00E03B1E" w:rsidRPr="00E03B1E" w:rsidRDefault="00E03B1E" w:rsidP="00E03B1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8"/>
          <w:szCs w:val="18"/>
        </w:rPr>
      </w:pPr>
      <w:r w:rsidRPr="00E03B1E">
        <w:rPr>
          <w:rFonts w:ascii="NeoSansPro-Bold" w:hAnsi="NeoSansPro-Bold" w:cs="NeoSansPro-Bold"/>
          <w:b/>
          <w:bCs/>
          <w:color w:val="404040"/>
          <w:sz w:val="18"/>
          <w:szCs w:val="18"/>
        </w:rPr>
        <w:t xml:space="preserve">Grado de Escolaridad </w:t>
      </w:r>
      <w:r w:rsidRPr="00E03B1E">
        <w:rPr>
          <w:rFonts w:ascii="NeoSansPro-Regular" w:hAnsi="NeoSansPro-Regular" w:cs="NeoSansPro-Regular"/>
          <w:color w:val="404040"/>
          <w:sz w:val="18"/>
          <w:szCs w:val="18"/>
        </w:rPr>
        <w:t>licenciatura en Derecho</w:t>
      </w:r>
    </w:p>
    <w:p w:rsidR="00E03B1E" w:rsidRPr="00E03B1E" w:rsidRDefault="00E03B1E" w:rsidP="00E03B1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8"/>
          <w:szCs w:val="18"/>
        </w:rPr>
      </w:pPr>
      <w:r w:rsidRPr="00E03B1E">
        <w:rPr>
          <w:rFonts w:ascii="NeoSansPro-Bold" w:hAnsi="NeoSansPro-Bold" w:cs="NeoSansPro-Bold"/>
          <w:b/>
          <w:bCs/>
          <w:color w:val="404040"/>
          <w:sz w:val="18"/>
          <w:szCs w:val="18"/>
        </w:rPr>
        <w:t xml:space="preserve">Cédula Profesional (Licenciatura) </w:t>
      </w:r>
      <w:r w:rsidRPr="00E03B1E">
        <w:rPr>
          <w:rFonts w:ascii="NeoSansPro-Regular" w:hAnsi="NeoSansPro-Regular" w:cs="NeoSansPro-Regular"/>
          <w:color w:val="404040"/>
          <w:sz w:val="18"/>
          <w:szCs w:val="18"/>
        </w:rPr>
        <w:t>6357148</w:t>
      </w:r>
    </w:p>
    <w:p w:rsidR="00E03B1E" w:rsidRPr="00E03B1E" w:rsidRDefault="00E03B1E" w:rsidP="00E03B1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8"/>
          <w:szCs w:val="18"/>
        </w:rPr>
      </w:pPr>
      <w:r w:rsidRPr="00E03B1E">
        <w:rPr>
          <w:rFonts w:ascii="NeoSansPro-Bold" w:hAnsi="NeoSansPro-Bold" w:cs="NeoSansPro-Bold"/>
          <w:b/>
          <w:bCs/>
          <w:color w:val="404040"/>
          <w:sz w:val="18"/>
          <w:szCs w:val="18"/>
        </w:rPr>
        <w:t xml:space="preserve">Teléfono de Oficina </w:t>
      </w:r>
      <w:r w:rsidRPr="00E03B1E">
        <w:rPr>
          <w:rFonts w:ascii="NeoSansPro-Regular" w:hAnsi="NeoSansPro-Regular" w:cs="NeoSansPro-Regular"/>
          <w:color w:val="404040"/>
          <w:sz w:val="18"/>
          <w:szCs w:val="18"/>
        </w:rPr>
        <w:t>921-214-5466</w:t>
      </w:r>
    </w:p>
    <w:p w:rsidR="00E03B1E" w:rsidRPr="00E03B1E" w:rsidRDefault="00E03B1E" w:rsidP="00E03B1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8"/>
          <w:szCs w:val="18"/>
        </w:rPr>
      </w:pPr>
      <w:r w:rsidRPr="00E03B1E">
        <w:rPr>
          <w:rFonts w:ascii="NeoSansPro-Bold" w:hAnsi="NeoSansPro-Bold" w:cs="NeoSansPro-Bold"/>
          <w:b/>
          <w:bCs/>
          <w:color w:val="404040"/>
          <w:sz w:val="18"/>
          <w:szCs w:val="18"/>
        </w:rPr>
        <w:t xml:space="preserve">Correo Electrónico </w:t>
      </w:r>
      <w:r w:rsidR="008D6ED2">
        <w:rPr>
          <w:rFonts w:ascii="NeoSansPro-Regular" w:hAnsi="NeoSansPro-Regular" w:cs="NeoSansPro-Regular"/>
          <w:color w:val="404040"/>
          <w:sz w:val="18"/>
          <w:szCs w:val="18"/>
        </w:rPr>
        <w:t xml:space="preserve"> </w:t>
      </w:r>
      <w:bookmarkStart w:id="0" w:name="_GoBack"/>
      <w:bookmarkEnd w:id="0"/>
    </w:p>
    <w:p w:rsidR="00BB2BF2" w:rsidRPr="00E03B1E" w:rsidRDefault="00BB2BF2" w:rsidP="00E03B1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</w:p>
    <w:p w:rsidR="005C0A32" w:rsidRPr="00E03B1E" w:rsidRDefault="00B55469" w:rsidP="00E03B1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  <w:r w:rsidRPr="00E03B1E">
        <w:rPr>
          <w:rFonts w:ascii="NeoSansPro-Bold" w:hAnsi="NeoSansPro-Bold" w:cs="NeoSansPro-Bold"/>
          <w:b/>
          <w:bCs/>
          <w:noProof/>
          <w:color w:val="FFFFFF"/>
          <w:sz w:val="20"/>
          <w:szCs w:val="20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E03B1E">
        <w:rPr>
          <w:rFonts w:ascii="NeoSansPro-Bold" w:hAnsi="NeoSansPro-Bold" w:cs="NeoSansPro-Bold"/>
          <w:b/>
          <w:bCs/>
          <w:color w:val="FFFFFF"/>
          <w:sz w:val="20"/>
          <w:szCs w:val="20"/>
        </w:rPr>
        <w:t>F</w:t>
      </w:r>
    </w:p>
    <w:p w:rsidR="00E03B1E" w:rsidRPr="00E03B1E" w:rsidRDefault="00E03B1E" w:rsidP="00E03B1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8"/>
          <w:szCs w:val="18"/>
        </w:rPr>
      </w:pPr>
      <w:r w:rsidRPr="00E03B1E">
        <w:rPr>
          <w:rFonts w:ascii="NeoSansPro-Bold" w:hAnsi="NeoSansPro-Bold" w:cs="NeoSansPro-Bold"/>
          <w:b/>
          <w:bCs/>
          <w:color w:val="404040"/>
          <w:sz w:val="18"/>
          <w:szCs w:val="18"/>
        </w:rPr>
        <w:t>2003-2007</w:t>
      </w:r>
    </w:p>
    <w:p w:rsidR="00E03B1E" w:rsidRPr="00E03B1E" w:rsidRDefault="00E03B1E" w:rsidP="00E03B1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8"/>
          <w:szCs w:val="18"/>
        </w:rPr>
      </w:pPr>
      <w:r w:rsidRPr="00E03B1E">
        <w:rPr>
          <w:rFonts w:ascii="NeoSansPro-Regular" w:hAnsi="NeoSansPro-Regular" w:cs="NeoSansPro-Regular"/>
          <w:color w:val="404040"/>
          <w:sz w:val="18"/>
          <w:szCs w:val="18"/>
        </w:rPr>
        <w:t>Universidad Euro Hispanoamericana. En Xalapa, Veracruz. Estudios de Licenciatura en Derecho.</w:t>
      </w:r>
    </w:p>
    <w:p w:rsidR="00AB5916" w:rsidRPr="00E03B1E" w:rsidRDefault="00BB2BF2" w:rsidP="00E03B1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  <w:r w:rsidRPr="00E03B1E">
        <w:rPr>
          <w:rFonts w:ascii="NeoSansPro-Bold" w:hAnsi="NeoSansPro-Bold" w:cs="NeoSansPro-Bold"/>
          <w:b/>
          <w:bCs/>
          <w:noProof/>
          <w:color w:val="FFFFFF"/>
          <w:sz w:val="20"/>
          <w:szCs w:val="20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E03B1E">
        <w:rPr>
          <w:rFonts w:ascii="NeoSansPro-Bold" w:hAnsi="NeoSansPro-Bold" w:cs="NeoSansPro-Bold"/>
          <w:b/>
          <w:bCs/>
          <w:color w:val="FFFFFF"/>
          <w:sz w:val="20"/>
          <w:szCs w:val="20"/>
        </w:rPr>
        <w:t>Trayectoria Profesional</w:t>
      </w:r>
    </w:p>
    <w:p w:rsidR="00E03B1E" w:rsidRPr="00E03B1E" w:rsidRDefault="00E03B1E" w:rsidP="00E03B1E">
      <w:pPr>
        <w:spacing w:after="0" w:line="240" w:lineRule="auto"/>
        <w:rPr>
          <w:rFonts w:ascii="Neo Sans Pro" w:hAnsi="Neo Sans Pro" w:cs="Arial"/>
          <w:b/>
          <w:sz w:val="18"/>
          <w:szCs w:val="18"/>
        </w:rPr>
      </w:pPr>
      <w:r w:rsidRPr="00E03B1E">
        <w:rPr>
          <w:rFonts w:ascii="Neo Sans Pro" w:hAnsi="Neo Sans Pro" w:cs="Arial"/>
          <w:b/>
          <w:sz w:val="18"/>
          <w:szCs w:val="18"/>
        </w:rPr>
        <w:t>01 de septiembre 1999 a la fecha En la Fiscalía General del Estado de Veracruz, en las siguientes Áreas:</w:t>
      </w:r>
    </w:p>
    <w:p w:rsidR="00E03B1E" w:rsidRPr="00E03B1E" w:rsidRDefault="00E03B1E" w:rsidP="00E03B1E">
      <w:pPr>
        <w:spacing w:after="0" w:line="240" w:lineRule="auto"/>
        <w:rPr>
          <w:rFonts w:ascii="Neo Sans Pro" w:hAnsi="Neo Sans Pro" w:cs="Arial"/>
          <w:b/>
          <w:sz w:val="18"/>
          <w:szCs w:val="18"/>
        </w:rPr>
      </w:pPr>
      <w:r w:rsidRPr="00E03B1E">
        <w:rPr>
          <w:rFonts w:ascii="Neo Sans Pro" w:hAnsi="Neo Sans Pro" w:cs="Arial"/>
          <w:b/>
          <w:sz w:val="18"/>
          <w:szCs w:val="18"/>
        </w:rPr>
        <w:t xml:space="preserve">01 de Septiembre 1999 al 14 de Agosto del 2003 </w:t>
      </w:r>
    </w:p>
    <w:p w:rsidR="00E03B1E" w:rsidRPr="00E03B1E" w:rsidRDefault="00E03B1E" w:rsidP="00E03B1E">
      <w:pPr>
        <w:spacing w:after="0" w:line="240" w:lineRule="auto"/>
        <w:rPr>
          <w:rFonts w:ascii="Neo Sans Pro" w:hAnsi="Neo Sans Pro" w:cs="Arial"/>
          <w:sz w:val="18"/>
          <w:szCs w:val="18"/>
        </w:rPr>
      </w:pPr>
      <w:r w:rsidRPr="00E03B1E">
        <w:rPr>
          <w:rFonts w:ascii="Neo Sans Pro" w:hAnsi="Neo Sans Pro" w:cs="Arial"/>
          <w:sz w:val="18"/>
          <w:szCs w:val="18"/>
        </w:rPr>
        <w:t>En</w:t>
      </w:r>
      <w:r w:rsidRPr="00E03B1E">
        <w:rPr>
          <w:rFonts w:ascii="Neo Sans Pro" w:hAnsi="Neo Sans Pro" w:cs="Arial"/>
          <w:b/>
          <w:sz w:val="18"/>
          <w:szCs w:val="18"/>
        </w:rPr>
        <w:t xml:space="preserve"> </w:t>
      </w:r>
      <w:r w:rsidRPr="00E03B1E">
        <w:rPr>
          <w:rFonts w:ascii="Neo Sans Pro" w:hAnsi="Neo Sans Pro" w:cs="Arial"/>
          <w:sz w:val="18"/>
          <w:szCs w:val="18"/>
        </w:rPr>
        <w:t xml:space="preserve">Dirección General Jurídica,  como auxiliar administrativo. </w:t>
      </w:r>
    </w:p>
    <w:p w:rsidR="00E03B1E" w:rsidRPr="00E03B1E" w:rsidRDefault="00E03B1E" w:rsidP="00E03B1E">
      <w:pPr>
        <w:spacing w:after="0" w:line="240" w:lineRule="auto"/>
        <w:rPr>
          <w:rFonts w:ascii="Neo Sans Pro" w:hAnsi="Neo Sans Pro" w:cs="Arial"/>
          <w:b/>
          <w:sz w:val="18"/>
          <w:szCs w:val="18"/>
        </w:rPr>
      </w:pPr>
      <w:r w:rsidRPr="00E03B1E">
        <w:rPr>
          <w:rFonts w:ascii="Neo Sans Pro" w:hAnsi="Neo Sans Pro" w:cs="Arial"/>
          <w:b/>
          <w:sz w:val="18"/>
          <w:szCs w:val="18"/>
        </w:rPr>
        <w:t>15 de agosto de 2003 al 14 de agosto de 2007</w:t>
      </w:r>
    </w:p>
    <w:p w:rsidR="00E03B1E" w:rsidRPr="00E03B1E" w:rsidRDefault="00E03B1E" w:rsidP="00E03B1E">
      <w:pPr>
        <w:spacing w:after="0" w:line="240" w:lineRule="auto"/>
        <w:rPr>
          <w:rFonts w:ascii="Neo Sans Pro" w:hAnsi="Neo Sans Pro" w:cs="Arial"/>
          <w:sz w:val="18"/>
          <w:szCs w:val="18"/>
        </w:rPr>
      </w:pPr>
      <w:r w:rsidRPr="00E03B1E">
        <w:rPr>
          <w:rFonts w:ascii="Neo Sans Pro" w:hAnsi="Neo Sans Pro" w:cs="Arial"/>
          <w:sz w:val="18"/>
          <w:szCs w:val="18"/>
        </w:rPr>
        <w:t>Subprocuraduría Regional Zona Centro-Xalapa, como Enlace de Estadística e Informática</w:t>
      </w:r>
    </w:p>
    <w:p w:rsidR="00E03B1E" w:rsidRPr="00E03B1E" w:rsidRDefault="00E03B1E" w:rsidP="00E03B1E">
      <w:pPr>
        <w:spacing w:after="0" w:line="240" w:lineRule="auto"/>
        <w:rPr>
          <w:rFonts w:ascii="Neo Sans Pro" w:hAnsi="Neo Sans Pro" w:cs="Arial"/>
          <w:b/>
          <w:sz w:val="18"/>
          <w:szCs w:val="18"/>
        </w:rPr>
      </w:pPr>
      <w:r w:rsidRPr="00E03B1E">
        <w:rPr>
          <w:rFonts w:ascii="Neo Sans Pro" w:hAnsi="Neo Sans Pro" w:cs="Arial"/>
          <w:b/>
          <w:sz w:val="18"/>
          <w:szCs w:val="18"/>
        </w:rPr>
        <w:t>15 de agosto 2007 al 20 de mayo del 2010</w:t>
      </w:r>
    </w:p>
    <w:p w:rsidR="00E03B1E" w:rsidRPr="00E03B1E" w:rsidRDefault="00E03B1E" w:rsidP="00E03B1E">
      <w:pPr>
        <w:spacing w:after="0" w:line="240" w:lineRule="auto"/>
        <w:rPr>
          <w:rFonts w:ascii="Neo Sans Pro" w:hAnsi="Neo Sans Pro" w:cs="Arial"/>
          <w:sz w:val="18"/>
          <w:szCs w:val="18"/>
        </w:rPr>
      </w:pPr>
      <w:r w:rsidRPr="00E03B1E">
        <w:rPr>
          <w:rFonts w:ascii="Neo Sans Pro" w:hAnsi="Neo Sans Pro" w:cs="Arial"/>
          <w:sz w:val="18"/>
          <w:szCs w:val="18"/>
        </w:rPr>
        <w:t xml:space="preserve">Dirección del Centro de información. como Administrativo Especializado. </w:t>
      </w:r>
    </w:p>
    <w:p w:rsidR="00E03B1E" w:rsidRPr="00E03B1E" w:rsidRDefault="00E03B1E" w:rsidP="00E03B1E">
      <w:pPr>
        <w:spacing w:after="0" w:line="240" w:lineRule="auto"/>
        <w:rPr>
          <w:rFonts w:ascii="Neo Sans Pro" w:hAnsi="Neo Sans Pro" w:cs="Arial"/>
          <w:b/>
          <w:sz w:val="18"/>
          <w:szCs w:val="18"/>
        </w:rPr>
      </w:pPr>
      <w:r w:rsidRPr="00E03B1E">
        <w:rPr>
          <w:rFonts w:ascii="Neo Sans Pro" w:hAnsi="Neo Sans Pro" w:cs="Arial"/>
          <w:b/>
          <w:sz w:val="18"/>
          <w:szCs w:val="18"/>
        </w:rPr>
        <w:t>21 de mayo del 2010 al 31 de agosto del 2011</w:t>
      </w:r>
    </w:p>
    <w:p w:rsidR="00E03B1E" w:rsidRPr="00E03B1E" w:rsidRDefault="00E03B1E" w:rsidP="00E03B1E">
      <w:pPr>
        <w:spacing w:after="0" w:line="240" w:lineRule="auto"/>
        <w:rPr>
          <w:rFonts w:ascii="Neo Sans Pro" w:hAnsi="Neo Sans Pro" w:cs="Arial"/>
          <w:sz w:val="18"/>
          <w:szCs w:val="18"/>
        </w:rPr>
      </w:pPr>
      <w:r w:rsidRPr="00E03B1E">
        <w:rPr>
          <w:rFonts w:ascii="Neo Sans Pro" w:hAnsi="Neo Sans Pro" w:cs="Arial"/>
          <w:sz w:val="18"/>
          <w:szCs w:val="18"/>
        </w:rPr>
        <w:t xml:space="preserve"> Agente del Ministerio Público Conciliadora e Investigadora en </w:t>
      </w:r>
      <w:proofErr w:type="spellStart"/>
      <w:r w:rsidRPr="00E03B1E">
        <w:rPr>
          <w:rFonts w:ascii="Neo Sans Pro" w:hAnsi="Neo Sans Pro" w:cs="Arial"/>
          <w:sz w:val="18"/>
          <w:szCs w:val="18"/>
        </w:rPr>
        <w:t>Zongolica</w:t>
      </w:r>
      <w:proofErr w:type="spellEnd"/>
      <w:r w:rsidRPr="00E03B1E">
        <w:rPr>
          <w:rFonts w:ascii="Neo Sans Pro" w:hAnsi="Neo Sans Pro" w:cs="Arial"/>
          <w:sz w:val="18"/>
          <w:szCs w:val="18"/>
        </w:rPr>
        <w:t>, Veracruz.</w:t>
      </w:r>
    </w:p>
    <w:p w:rsidR="00E03B1E" w:rsidRPr="00E03B1E" w:rsidRDefault="00E03B1E" w:rsidP="00E03B1E">
      <w:pPr>
        <w:spacing w:after="0" w:line="240" w:lineRule="auto"/>
        <w:rPr>
          <w:rFonts w:ascii="Neo Sans Pro" w:hAnsi="Neo Sans Pro" w:cs="Arial"/>
          <w:b/>
          <w:sz w:val="18"/>
          <w:szCs w:val="18"/>
        </w:rPr>
      </w:pPr>
      <w:r w:rsidRPr="00E03B1E">
        <w:rPr>
          <w:rFonts w:ascii="Neo Sans Pro" w:hAnsi="Neo Sans Pro" w:cs="Arial"/>
          <w:b/>
          <w:sz w:val="18"/>
          <w:szCs w:val="18"/>
        </w:rPr>
        <w:t>01 de septiembre del 2011 al 30 de septiembre del 2012</w:t>
      </w:r>
    </w:p>
    <w:p w:rsidR="00E03B1E" w:rsidRPr="00E03B1E" w:rsidRDefault="00E03B1E" w:rsidP="00E03B1E">
      <w:pPr>
        <w:spacing w:after="0" w:line="240" w:lineRule="auto"/>
        <w:rPr>
          <w:rFonts w:ascii="Neo Sans Pro" w:hAnsi="Neo Sans Pro" w:cs="Arial"/>
          <w:sz w:val="18"/>
          <w:szCs w:val="18"/>
        </w:rPr>
      </w:pPr>
      <w:r w:rsidRPr="00E03B1E">
        <w:rPr>
          <w:rFonts w:ascii="Neo Sans Pro" w:hAnsi="Neo Sans Pro" w:cs="Arial"/>
          <w:sz w:val="18"/>
          <w:szCs w:val="18"/>
        </w:rPr>
        <w:t xml:space="preserve"> Agente del Ministerio Público Especializado en Responsabilidad Juvenil y de Conciliación de la Agencia Primera en Córdoba, ver.</w:t>
      </w:r>
    </w:p>
    <w:p w:rsidR="00E03B1E" w:rsidRPr="00E03B1E" w:rsidRDefault="00E03B1E" w:rsidP="00E03B1E">
      <w:pPr>
        <w:spacing w:after="0" w:line="240" w:lineRule="auto"/>
        <w:rPr>
          <w:rFonts w:ascii="Neo Sans Pro" w:hAnsi="Neo Sans Pro" w:cs="Arial"/>
          <w:b/>
          <w:sz w:val="18"/>
          <w:szCs w:val="18"/>
        </w:rPr>
      </w:pPr>
      <w:r w:rsidRPr="00E03B1E">
        <w:rPr>
          <w:rFonts w:ascii="Neo Sans Pro" w:hAnsi="Neo Sans Pro" w:cs="Arial"/>
          <w:b/>
          <w:sz w:val="18"/>
          <w:szCs w:val="18"/>
        </w:rPr>
        <w:t>01 de octubre del 2012 al 31 de agosto del 2013</w:t>
      </w:r>
    </w:p>
    <w:p w:rsidR="00E03B1E" w:rsidRPr="00E03B1E" w:rsidRDefault="00E03B1E" w:rsidP="00E03B1E">
      <w:pPr>
        <w:spacing w:after="0" w:line="240" w:lineRule="auto"/>
        <w:rPr>
          <w:rFonts w:ascii="Neo Sans Pro" w:hAnsi="Neo Sans Pro" w:cs="Arial"/>
          <w:sz w:val="18"/>
          <w:szCs w:val="18"/>
        </w:rPr>
      </w:pPr>
      <w:r w:rsidRPr="00E03B1E">
        <w:rPr>
          <w:rFonts w:ascii="Neo Sans Pro" w:hAnsi="Neo Sans Pro" w:cs="Arial"/>
          <w:sz w:val="18"/>
          <w:szCs w:val="18"/>
        </w:rPr>
        <w:t>Agente Quinto del Ministerio Público Especializado en Responsabilidad Juvenil y de Conciliación en Veracruz, Veracruz.</w:t>
      </w:r>
    </w:p>
    <w:p w:rsidR="00E03B1E" w:rsidRPr="00E03B1E" w:rsidRDefault="00E03B1E" w:rsidP="00E03B1E">
      <w:pPr>
        <w:spacing w:after="0" w:line="240" w:lineRule="auto"/>
        <w:rPr>
          <w:rFonts w:ascii="Neo Sans Pro" w:hAnsi="Neo Sans Pro" w:cs="Arial"/>
          <w:b/>
          <w:sz w:val="18"/>
          <w:szCs w:val="18"/>
        </w:rPr>
      </w:pPr>
      <w:r w:rsidRPr="00E03B1E">
        <w:rPr>
          <w:rFonts w:ascii="Neo Sans Pro" w:hAnsi="Neo Sans Pro" w:cs="Arial"/>
          <w:b/>
          <w:sz w:val="18"/>
          <w:szCs w:val="18"/>
        </w:rPr>
        <w:t>01 de septiembre del 2013 a septiembre del 2014</w:t>
      </w:r>
    </w:p>
    <w:p w:rsidR="00E03B1E" w:rsidRPr="00E03B1E" w:rsidRDefault="00E03B1E" w:rsidP="00E03B1E">
      <w:pPr>
        <w:spacing w:after="0" w:line="240" w:lineRule="auto"/>
        <w:rPr>
          <w:rFonts w:ascii="Neo Sans Pro" w:hAnsi="Neo Sans Pro" w:cs="Arial"/>
          <w:sz w:val="18"/>
          <w:szCs w:val="18"/>
        </w:rPr>
      </w:pPr>
      <w:r w:rsidRPr="00E03B1E">
        <w:rPr>
          <w:rFonts w:ascii="Neo Sans Pro" w:hAnsi="Neo Sans Pro" w:cs="Arial"/>
          <w:sz w:val="18"/>
          <w:szCs w:val="18"/>
        </w:rPr>
        <w:t>Agente Octavo del Ministerio Publico investigador en Veracruz, Veracruz.</w:t>
      </w:r>
    </w:p>
    <w:p w:rsidR="00E03B1E" w:rsidRPr="00E03B1E" w:rsidRDefault="00E03B1E" w:rsidP="00E03B1E">
      <w:pPr>
        <w:spacing w:after="0" w:line="240" w:lineRule="auto"/>
        <w:rPr>
          <w:rFonts w:ascii="Neo Sans Pro" w:hAnsi="Neo Sans Pro" w:cs="Arial"/>
          <w:b/>
          <w:sz w:val="18"/>
          <w:szCs w:val="18"/>
        </w:rPr>
      </w:pPr>
      <w:r w:rsidRPr="00E03B1E">
        <w:rPr>
          <w:rFonts w:ascii="Neo Sans Pro" w:hAnsi="Neo Sans Pro" w:cs="Arial"/>
          <w:b/>
          <w:sz w:val="18"/>
          <w:szCs w:val="18"/>
        </w:rPr>
        <w:t xml:space="preserve">octubre del 2014 al 16 de septiembre del 2015 </w:t>
      </w:r>
    </w:p>
    <w:p w:rsidR="00E03B1E" w:rsidRPr="00E03B1E" w:rsidRDefault="00E03B1E" w:rsidP="00E03B1E">
      <w:pPr>
        <w:spacing w:after="0" w:line="240" w:lineRule="auto"/>
        <w:rPr>
          <w:rFonts w:ascii="Neo Sans Pro" w:hAnsi="Neo Sans Pro" w:cs="Arial"/>
          <w:sz w:val="18"/>
          <w:szCs w:val="18"/>
        </w:rPr>
      </w:pPr>
      <w:r w:rsidRPr="00E03B1E">
        <w:rPr>
          <w:rFonts w:ascii="Neo Sans Pro" w:hAnsi="Neo Sans Pro" w:cs="Arial"/>
          <w:sz w:val="18"/>
          <w:szCs w:val="18"/>
        </w:rPr>
        <w:t xml:space="preserve"> Agente Séptimo del Ministerio Público Investigador en Veracruz, Veracruz</w:t>
      </w:r>
    </w:p>
    <w:p w:rsidR="00E03B1E" w:rsidRPr="00E03B1E" w:rsidRDefault="00E03B1E" w:rsidP="00E03B1E">
      <w:pPr>
        <w:spacing w:after="0" w:line="240" w:lineRule="auto"/>
        <w:rPr>
          <w:rFonts w:ascii="Neo Sans Pro" w:hAnsi="Neo Sans Pro" w:cs="Arial"/>
          <w:b/>
          <w:sz w:val="18"/>
          <w:szCs w:val="18"/>
        </w:rPr>
      </w:pPr>
      <w:r w:rsidRPr="00E03B1E">
        <w:rPr>
          <w:rFonts w:ascii="Neo Sans Pro" w:hAnsi="Neo Sans Pro" w:cs="Arial"/>
          <w:b/>
          <w:sz w:val="18"/>
          <w:szCs w:val="18"/>
        </w:rPr>
        <w:t>17 de septiembre del 2015 al 09 de noviembre del 2015</w:t>
      </w:r>
    </w:p>
    <w:p w:rsidR="00E03B1E" w:rsidRPr="00E03B1E" w:rsidRDefault="00E03B1E" w:rsidP="00E03B1E">
      <w:pPr>
        <w:spacing w:after="0" w:line="240" w:lineRule="auto"/>
        <w:rPr>
          <w:rFonts w:ascii="Neo Sans Pro" w:hAnsi="Neo Sans Pro" w:cs="Arial"/>
          <w:sz w:val="18"/>
          <w:szCs w:val="18"/>
        </w:rPr>
      </w:pPr>
      <w:r w:rsidRPr="00E03B1E">
        <w:rPr>
          <w:rFonts w:ascii="Neo Sans Pro" w:hAnsi="Neo Sans Pro" w:cs="Arial"/>
          <w:sz w:val="18"/>
          <w:szCs w:val="18"/>
        </w:rPr>
        <w:t>Fiscal en la Agencia Cuarta del Ministerio Público Investigadora en Coatzacoalcos, Veracruz</w:t>
      </w:r>
    </w:p>
    <w:p w:rsidR="00E03B1E" w:rsidRPr="00E03B1E" w:rsidRDefault="00E03B1E" w:rsidP="00E03B1E">
      <w:pPr>
        <w:spacing w:after="0" w:line="240" w:lineRule="auto"/>
        <w:rPr>
          <w:rFonts w:ascii="Neo Sans Pro" w:hAnsi="Neo Sans Pro" w:cs="Arial"/>
          <w:b/>
          <w:sz w:val="18"/>
          <w:szCs w:val="18"/>
        </w:rPr>
      </w:pPr>
      <w:r w:rsidRPr="00E03B1E">
        <w:rPr>
          <w:rFonts w:ascii="Neo Sans Pro" w:hAnsi="Neo Sans Pro" w:cs="Arial"/>
          <w:b/>
          <w:sz w:val="18"/>
          <w:szCs w:val="18"/>
        </w:rPr>
        <w:t>10 de noviembre del 2015 al 31 de enero del 2016</w:t>
      </w:r>
    </w:p>
    <w:p w:rsidR="00E03B1E" w:rsidRPr="00E03B1E" w:rsidRDefault="00E03B1E" w:rsidP="00E03B1E">
      <w:pPr>
        <w:spacing w:after="0" w:line="240" w:lineRule="auto"/>
        <w:rPr>
          <w:rFonts w:ascii="Neo Sans Pro" w:hAnsi="Neo Sans Pro" w:cs="Arial"/>
          <w:sz w:val="18"/>
          <w:szCs w:val="18"/>
        </w:rPr>
      </w:pPr>
      <w:r w:rsidRPr="00E03B1E">
        <w:rPr>
          <w:rFonts w:ascii="Neo Sans Pro" w:hAnsi="Neo Sans Pro" w:cs="Arial"/>
          <w:sz w:val="18"/>
          <w:szCs w:val="18"/>
        </w:rPr>
        <w:t>Fiscal Primero en la Unidad Integral de Procuración de Justicia del XXI Distrito Judicial en Coatzacoalcos Veracruz</w:t>
      </w:r>
    </w:p>
    <w:p w:rsidR="00E03B1E" w:rsidRPr="00E03B1E" w:rsidRDefault="00E03B1E" w:rsidP="00E03B1E">
      <w:pPr>
        <w:spacing w:after="0" w:line="240" w:lineRule="auto"/>
        <w:rPr>
          <w:rFonts w:ascii="Neo Sans Pro" w:hAnsi="Neo Sans Pro" w:cs="Arial"/>
          <w:b/>
          <w:sz w:val="18"/>
          <w:szCs w:val="18"/>
        </w:rPr>
      </w:pPr>
      <w:r w:rsidRPr="00E03B1E">
        <w:rPr>
          <w:rFonts w:ascii="Neo Sans Pro" w:hAnsi="Neo Sans Pro" w:cs="Arial"/>
          <w:b/>
          <w:sz w:val="18"/>
          <w:szCs w:val="18"/>
        </w:rPr>
        <w:t>01 de febrero del 2016 al 30 de junio del 2016</w:t>
      </w:r>
    </w:p>
    <w:p w:rsidR="00E03B1E" w:rsidRPr="00E03B1E" w:rsidRDefault="00E03B1E" w:rsidP="00E03B1E">
      <w:pPr>
        <w:spacing w:after="0" w:line="240" w:lineRule="auto"/>
        <w:rPr>
          <w:rFonts w:ascii="Neo Sans Pro" w:hAnsi="Neo Sans Pro" w:cs="Arial"/>
          <w:sz w:val="18"/>
          <w:szCs w:val="18"/>
        </w:rPr>
      </w:pPr>
      <w:r w:rsidRPr="00E03B1E">
        <w:rPr>
          <w:rFonts w:ascii="Neo Sans Pro" w:hAnsi="Neo Sans Pro" w:cs="Arial"/>
          <w:sz w:val="18"/>
          <w:szCs w:val="18"/>
        </w:rPr>
        <w:t xml:space="preserve"> Fiscal Segunda Facilitadora en la Unidad Integral de Procuración de Justicia del XXI Distrito Judicial en Coatzacoalcos; Veracruz</w:t>
      </w:r>
    </w:p>
    <w:p w:rsidR="00E03B1E" w:rsidRPr="00E03B1E" w:rsidRDefault="00E03B1E" w:rsidP="00E03B1E">
      <w:pPr>
        <w:spacing w:after="0" w:line="240" w:lineRule="auto"/>
        <w:rPr>
          <w:rFonts w:ascii="Neo Sans Pro" w:hAnsi="Neo Sans Pro" w:cs="Arial"/>
          <w:b/>
          <w:sz w:val="18"/>
          <w:szCs w:val="18"/>
        </w:rPr>
      </w:pPr>
      <w:r w:rsidRPr="00E03B1E">
        <w:rPr>
          <w:rFonts w:ascii="Neo Sans Pro" w:hAnsi="Neo Sans Pro" w:cs="Arial"/>
          <w:b/>
          <w:sz w:val="18"/>
          <w:szCs w:val="18"/>
        </w:rPr>
        <w:t>01 de julio del 2016 a la fecha.</w:t>
      </w:r>
    </w:p>
    <w:p w:rsidR="00E03B1E" w:rsidRPr="00E03B1E" w:rsidRDefault="00E03B1E" w:rsidP="00E03B1E">
      <w:pPr>
        <w:spacing w:after="0" w:line="240" w:lineRule="auto"/>
        <w:rPr>
          <w:rFonts w:ascii="Neo Sans Pro" w:hAnsi="Neo Sans Pro" w:cs="Arial"/>
          <w:sz w:val="18"/>
          <w:szCs w:val="18"/>
        </w:rPr>
      </w:pPr>
      <w:r w:rsidRPr="00E03B1E">
        <w:rPr>
          <w:rFonts w:ascii="Neo Sans Pro" w:hAnsi="Neo Sans Pro" w:cs="Arial"/>
          <w:sz w:val="18"/>
          <w:szCs w:val="18"/>
        </w:rPr>
        <w:t>Fiscal Segunda Orientadora en la Unidad de atención temprana del XXI Distrito Judicial en Coatzacoalcos; Veracruz</w:t>
      </w:r>
    </w:p>
    <w:p w:rsidR="00AB5916" w:rsidRPr="00E03B1E" w:rsidRDefault="00BA21B4" w:rsidP="00E03B1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  <w:r w:rsidRPr="00E03B1E">
        <w:rPr>
          <w:rFonts w:ascii="NeoSansPro-Bold" w:hAnsi="NeoSansPro-Bold" w:cs="NeoSansPro-Bold"/>
          <w:b/>
          <w:bCs/>
          <w:noProof/>
          <w:color w:val="FFFFFF"/>
          <w:sz w:val="20"/>
          <w:szCs w:val="20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E03B1E">
        <w:rPr>
          <w:rFonts w:ascii="NeoSansPro-Bold" w:hAnsi="NeoSansPro-Bold" w:cs="NeoSansPro-Bold"/>
          <w:b/>
          <w:bCs/>
          <w:color w:val="FFFFFF"/>
          <w:sz w:val="20"/>
          <w:szCs w:val="20"/>
        </w:rPr>
        <w:t xml:space="preserve"> Conocimiento</w:t>
      </w:r>
    </w:p>
    <w:p w:rsidR="00E03B1E" w:rsidRPr="00E03B1E" w:rsidRDefault="00E03B1E" w:rsidP="00E03B1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8"/>
          <w:szCs w:val="18"/>
        </w:rPr>
      </w:pPr>
      <w:r w:rsidRPr="00E03B1E">
        <w:rPr>
          <w:rFonts w:ascii="NeoSansPro-Regular" w:hAnsi="NeoSansPro-Regular" w:cs="NeoSansPro-Regular"/>
          <w:color w:val="404040"/>
          <w:sz w:val="18"/>
          <w:szCs w:val="18"/>
        </w:rPr>
        <w:t>Derecho Penal</w:t>
      </w:r>
    </w:p>
    <w:p w:rsidR="00E03B1E" w:rsidRPr="00E03B1E" w:rsidRDefault="00E03B1E" w:rsidP="00E03B1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8"/>
          <w:szCs w:val="18"/>
        </w:rPr>
      </w:pPr>
      <w:r w:rsidRPr="00E03B1E">
        <w:rPr>
          <w:rFonts w:ascii="NeoSansPro-Regular" w:hAnsi="NeoSansPro-Regular" w:cs="NeoSansPro-Regular"/>
          <w:color w:val="404040"/>
          <w:sz w:val="18"/>
          <w:szCs w:val="18"/>
        </w:rPr>
        <w:t>Derecho Constitucional</w:t>
      </w:r>
    </w:p>
    <w:p w:rsidR="00E03B1E" w:rsidRPr="00E03B1E" w:rsidRDefault="00E03B1E" w:rsidP="00E03B1E">
      <w:pPr>
        <w:spacing w:after="0" w:line="240" w:lineRule="auto"/>
        <w:rPr>
          <w:sz w:val="18"/>
          <w:szCs w:val="18"/>
        </w:rPr>
      </w:pPr>
      <w:r w:rsidRPr="00E03B1E">
        <w:rPr>
          <w:rFonts w:ascii="NeoSansPro-Regular" w:hAnsi="NeoSansPro-Regular" w:cs="NeoSansPro-Regular"/>
          <w:color w:val="404040"/>
          <w:sz w:val="18"/>
          <w:szCs w:val="18"/>
        </w:rPr>
        <w:t>Derecho Civil</w:t>
      </w:r>
    </w:p>
    <w:p w:rsidR="00E03B1E" w:rsidRPr="00E03B1E" w:rsidRDefault="00E03B1E" w:rsidP="00E03B1E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E03B1E" w:rsidRPr="00E03B1E" w:rsidRDefault="00E03B1E" w:rsidP="00E03B1E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E03B1E" w:rsidRPr="00E03B1E" w:rsidRDefault="00E03B1E" w:rsidP="00E03B1E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E03B1E" w:rsidRPr="00E03B1E" w:rsidRDefault="00E03B1E" w:rsidP="00E03B1E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E03B1E" w:rsidRPr="00E03B1E" w:rsidRDefault="00E03B1E" w:rsidP="00E03B1E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E03B1E" w:rsidRPr="00E03B1E" w:rsidRDefault="00E03B1E" w:rsidP="00E03B1E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E03B1E" w:rsidRPr="00E03B1E" w:rsidRDefault="00E03B1E" w:rsidP="00E03B1E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E03B1E" w:rsidRPr="00E03B1E" w:rsidRDefault="00E03B1E" w:rsidP="00E03B1E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sectPr w:rsidR="00E03B1E" w:rsidRPr="00E03B1E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FBE" w:rsidRDefault="005F5FBE" w:rsidP="00AB5916">
      <w:pPr>
        <w:spacing w:after="0" w:line="240" w:lineRule="auto"/>
      </w:pPr>
      <w:r>
        <w:separator/>
      </w:r>
    </w:p>
  </w:endnote>
  <w:endnote w:type="continuationSeparator" w:id="0">
    <w:p w:rsidR="005F5FBE" w:rsidRDefault="005F5FB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FBE" w:rsidRDefault="005F5FBE" w:rsidP="00AB5916">
      <w:pPr>
        <w:spacing w:after="0" w:line="240" w:lineRule="auto"/>
      </w:pPr>
      <w:r>
        <w:separator/>
      </w:r>
    </w:p>
  </w:footnote>
  <w:footnote w:type="continuationSeparator" w:id="0">
    <w:p w:rsidR="005F5FBE" w:rsidRDefault="005F5FB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37375"/>
    <w:rsid w:val="00196774"/>
    <w:rsid w:val="001D0E63"/>
    <w:rsid w:val="00240E63"/>
    <w:rsid w:val="00247088"/>
    <w:rsid w:val="00304E91"/>
    <w:rsid w:val="003C7998"/>
    <w:rsid w:val="003E7CE6"/>
    <w:rsid w:val="00462C41"/>
    <w:rsid w:val="004A1170"/>
    <w:rsid w:val="004B2D6E"/>
    <w:rsid w:val="004E4FFA"/>
    <w:rsid w:val="004F6075"/>
    <w:rsid w:val="005502F5"/>
    <w:rsid w:val="005A32B3"/>
    <w:rsid w:val="005C0A32"/>
    <w:rsid w:val="005F5FBE"/>
    <w:rsid w:val="00600D12"/>
    <w:rsid w:val="006B643A"/>
    <w:rsid w:val="006C2CDA"/>
    <w:rsid w:val="00723B67"/>
    <w:rsid w:val="00726727"/>
    <w:rsid w:val="00785C57"/>
    <w:rsid w:val="00846235"/>
    <w:rsid w:val="008D6723"/>
    <w:rsid w:val="008D6ED2"/>
    <w:rsid w:val="00935908"/>
    <w:rsid w:val="009D2BBA"/>
    <w:rsid w:val="00A66637"/>
    <w:rsid w:val="00AB5916"/>
    <w:rsid w:val="00B549BD"/>
    <w:rsid w:val="00B55469"/>
    <w:rsid w:val="00BA21B4"/>
    <w:rsid w:val="00BB2BF2"/>
    <w:rsid w:val="00C24CDA"/>
    <w:rsid w:val="00C37F89"/>
    <w:rsid w:val="00CE7F12"/>
    <w:rsid w:val="00D03386"/>
    <w:rsid w:val="00DA6FCD"/>
    <w:rsid w:val="00DB2FA1"/>
    <w:rsid w:val="00DE2E01"/>
    <w:rsid w:val="00E03B1E"/>
    <w:rsid w:val="00E06C1C"/>
    <w:rsid w:val="00E23E7F"/>
    <w:rsid w:val="00E362B1"/>
    <w:rsid w:val="00E71AD8"/>
    <w:rsid w:val="00EA5918"/>
    <w:rsid w:val="00F91C2D"/>
    <w:rsid w:val="00FA773E"/>
    <w:rsid w:val="00FE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cp:lastPrinted>2019-11-15T01:49:00Z</cp:lastPrinted>
  <dcterms:created xsi:type="dcterms:W3CDTF">2019-11-15T01:42:00Z</dcterms:created>
  <dcterms:modified xsi:type="dcterms:W3CDTF">2019-11-30T04:14:00Z</dcterms:modified>
</cp:coreProperties>
</file>